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82"/>
        <w:gridCol w:w="980"/>
        <w:gridCol w:w="6741"/>
        <w:gridCol w:w="5665"/>
      </w:tblGrid>
      <w:tr w:rsidR="003E0656" w14:paraId="315FE4CF" w14:textId="77777777" w:rsidTr="003E0656">
        <w:trPr>
          <w:trHeight w:val="624"/>
        </w:trPr>
        <w:tc>
          <w:tcPr>
            <w:tcW w:w="5000" w:type="pct"/>
            <w:gridSpan w:val="4"/>
          </w:tcPr>
          <w:p w14:paraId="18A5F2CA" w14:textId="48AF705E" w:rsidR="003E0656" w:rsidRPr="003A54C8" w:rsidRDefault="000913AC" w:rsidP="003A54C8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202</w:t>
            </w:r>
            <w:r w:rsidR="00B84A5E">
              <w:rPr>
                <w:b/>
                <w:sz w:val="36"/>
                <w:szCs w:val="36"/>
                <w:u w:val="single"/>
              </w:rPr>
              <w:t>4</w:t>
            </w:r>
            <w:r w:rsidR="003E0656" w:rsidRPr="003A54C8">
              <w:rPr>
                <w:b/>
                <w:sz w:val="36"/>
                <w:szCs w:val="36"/>
                <w:u w:val="single"/>
              </w:rPr>
              <w:t xml:space="preserve"> Interim Bureau Decision</w:t>
            </w:r>
            <w:r w:rsidR="00B752E8">
              <w:rPr>
                <w:b/>
                <w:sz w:val="36"/>
                <w:szCs w:val="36"/>
                <w:u w:val="single"/>
              </w:rPr>
              <w:t>s</w:t>
            </w:r>
          </w:p>
        </w:tc>
      </w:tr>
      <w:tr w:rsidR="003E0656" w14:paraId="65A5563E" w14:textId="77777777" w:rsidTr="00B84A5E">
        <w:tc>
          <w:tcPr>
            <w:tcW w:w="482" w:type="pct"/>
          </w:tcPr>
          <w:p w14:paraId="46D9A03B" w14:textId="77777777" w:rsidR="003E0656" w:rsidRPr="003A54C8" w:rsidRDefault="00F31EE7" w:rsidP="003A54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99" w:type="pct"/>
          </w:tcPr>
          <w:p w14:paraId="25E4D8C4" w14:textId="77777777" w:rsidR="003E0656" w:rsidRPr="003A54C8" w:rsidRDefault="00F31EE7" w:rsidP="003A54C8">
            <w:pPr>
              <w:jc w:val="center"/>
              <w:rPr>
                <w:b/>
                <w:sz w:val="28"/>
                <w:szCs w:val="28"/>
              </w:rPr>
            </w:pPr>
            <w:r w:rsidRPr="003A54C8">
              <w:rPr>
                <w:b/>
                <w:sz w:val="28"/>
                <w:szCs w:val="28"/>
              </w:rPr>
              <w:t>IBD No.</w:t>
            </w:r>
          </w:p>
        </w:tc>
        <w:tc>
          <w:tcPr>
            <w:tcW w:w="2343" w:type="pct"/>
          </w:tcPr>
          <w:p w14:paraId="575CAF2B" w14:textId="77777777" w:rsidR="003E0656" w:rsidRPr="003A54C8" w:rsidRDefault="00F31EE7" w:rsidP="003A54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1976" w:type="pct"/>
          </w:tcPr>
          <w:p w14:paraId="19B8E7E7" w14:textId="77777777" w:rsidR="003E0656" w:rsidRPr="003A54C8" w:rsidRDefault="00F31EE7" w:rsidP="003A54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DECISION</w:t>
            </w:r>
          </w:p>
        </w:tc>
      </w:tr>
      <w:tr w:rsidR="003E0656" w14:paraId="35C1572A" w14:textId="77777777" w:rsidTr="00B84A5E">
        <w:tc>
          <w:tcPr>
            <w:tcW w:w="482" w:type="pct"/>
          </w:tcPr>
          <w:p w14:paraId="12EA73C0" w14:textId="68F44EBE" w:rsidR="003E0656" w:rsidRPr="003A54C8" w:rsidRDefault="00D01F8E" w:rsidP="00772BCD">
            <w:pPr>
              <w:rPr>
                <w:b/>
              </w:rPr>
            </w:pPr>
            <w:r>
              <w:rPr>
                <w:b/>
              </w:rPr>
              <w:t>6</w:t>
            </w:r>
            <w:r w:rsidR="00DD5A31">
              <w:rPr>
                <w:b/>
              </w:rPr>
              <w:t>/</w:t>
            </w:r>
            <w:r>
              <w:rPr>
                <w:b/>
              </w:rPr>
              <w:t>06</w:t>
            </w:r>
            <w:r w:rsidR="00B65552">
              <w:rPr>
                <w:b/>
              </w:rPr>
              <w:t>/</w:t>
            </w:r>
            <w:r w:rsidR="000913AC">
              <w:rPr>
                <w:b/>
              </w:rPr>
              <w:t>2</w:t>
            </w:r>
            <w:r w:rsidR="00584716">
              <w:rPr>
                <w:b/>
              </w:rPr>
              <w:t>0</w:t>
            </w:r>
            <w:r w:rsidR="000913AC">
              <w:rPr>
                <w:b/>
              </w:rPr>
              <w:t>2</w:t>
            </w:r>
            <w:r w:rsidR="00B84A5E">
              <w:rPr>
                <w:b/>
              </w:rPr>
              <w:t>4</w:t>
            </w:r>
          </w:p>
        </w:tc>
        <w:tc>
          <w:tcPr>
            <w:tcW w:w="199" w:type="pct"/>
          </w:tcPr>
          <w:p w14:paraId="47673D74" w14:textId="1864172B" w:rsidR="003E0656" w:rsidRPr="003A54C8" w:rsidRDefault="000913AC" w:rsidP="00DD5A31">
            <w:pPr>
              <w:rPr>
                <w:b/>
              </w:rPr>
            </w:pPr>
            <w:r>
              <w:rPr>
                <w:b/>
              </w:rPr>
              <w:t>202</w:t>
            </w:r>
            <w:r w:rsidR="00B84A5E">
              <w:rPr>
                <w:b/>
              </w:rPr>
              <w:t>4</w:t>
            </w:r>
            <w:r w:rsidR="009871A1">
              <w:rPr>
                <w:b/>
              </w:rPr>
              <w:t>/</w:t>
            </w:r>
            <w:r w:rsidR="00D01F8E">
              <w:rPr>
                <w:b/>
              </w:rPr>
              <w:t>07</w:t>
            </w:r>
          </w:p>
        </w:tc>
        <w:tc>
          <w:tcPr>
            <w:tcW w:w="2343" w:type="pct"/>
          </w:tcPr>
          <w:p w14:paraId="3CBE3728" w14:textId="7D0F1664" w:rsidR="00D04D96" w:rsidRPr="00D04D96" w:rsidRDefault="00D01F8E" w:rsidP="00D01F8E">
            <w:pPr>
              <w:textAlignment w:val="baseline"/>
              <w:rPr>
                <w:rFonts w:cstheme="minorHAnsi"/>
                <w:b/>
                <w:bCs/>
              </w:rPr>
            </w:pPr>
            <w:r w:rsidRPr="00D01F8E">
              <w:rPr>
                <w:rFonts w:cstheme="minorHAnsi"/>
                <w:b/>
                <w:bCs/>
              </w:rPr>
              <w:t>5th FAI World Indoor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D01F8E">
              <w:rPr>
                <w:rFonts w:cstheme="minorHAnsi"/>
                <w:b/>
                <w:bCs/>
              </w:rPr>
              <w:t>Skydiving Championships</w:t>
            </w:r>
            <w:r>
              <w:rPr>
                <w:rFonts w:cstheme="minorHAnsi"/>
                <w:b/>
                <w:bCs/>
              </w:rPr>
              <w:t xml:space="preserve"> 2025, </w:t>
            </w:r>
            <w:proofErr w:type="spellStart"/>
            <w:r>
              <w:rPr>
                <w:rFonts w:cstheme="minorHAnsi"/>
                <w:b/>
                <w:bCs/>
              </w:rPr>
              <w:t>Paraclete</w:t>
            </w:r>
            <w:r w:rsidR="00F858D3">
              <w:rPr>
                <w:rFonts w:cstheme="minorHAnsi"/>
                <w:b/>
                <w:bCs/>
              </w:rPr>
              <w:t>XP</w:t>
            </w:r>
            <w:proofErr w:type="spellEnd"/>
            <w:r>
              <w:rPr>
                <w:rFonts w:cstheme="minorHAnsi"/>
                <w:b/>
                <w:bCs/>
              </w:rPr>
              <w:t xml:space="preserve"> USA</w:t>
            </w:r>
          </w:p>
          <w:p w14:paraId="159291C8" w14:textId="77777777" w:rsidR="00B65552" w:rsidRDefault="00B65552" w:rsidP="001B6736">
            <w:pPr>
              <w:rPr>
                <w:rFonts w:cstheme="minorHAnsi"/>
                <w:b/>
                <w:bCs/>
              </w:rPr>
            </w:pPr>
          </w:p>
          <w:p w14:paraId="029377BB" w14:textId="2BB76E3F" w:rsidR="00522351" w:rsidRDefault="00D01F8E" w:rsidP="00D01F8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The ISC Delegate for the USA has requested a </w:t>
            </w:r>
            <w:r w:rsidRPr="000A3AE7">
              <w:rPr>
                <w:rFonts w:cstheme="minorHAnsi"/>
                <w:b/>
                <w:bCs/>
                <w:color w:val="000000" w:themeColor="text1"/>
              </w:rPr>
              <w:t xml:space="preserve">modification </w:t>
            </w:r>
            <w:r w:rsidR="00A36DE8" w:rsidRPr="000A3AE7">
              <w:rPr>
                <w:rFonts w:cstheme="minorHAnsi"/>
                <w:b/>
                <w:bCs/>
                <w:color w:val="000000" w:themeColor="text1"/>
              </w:rPr>
              <w:t xml:space="preserve">of </w:t>
            </w:r>
            <w:r>
              <w:rPr>
                <w:rFonts w:cstheme="minorHAnsi"/>
                <w:b/>
                <w:bCs/>
              </w:rPr>
              <w:t xml:space="preserve">the approved BID for the </w:t>
            </w:r>
            <w:r w:rsidRPr="00D01F8E">
              <w:rPr>
                <w:rFonts w:cstheme="minorHAnsi"/>
                <w:b/>
                <w:bCs/>
              </w:rPr>
              <w:t>5th FAI World Indoor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D01F8E">
              <w:rPr>
                <w:rFonts w:cstheme="minorHAnsi"/>
                <w:b/>
                <w:bCs/>
              </w:rPr>
              <w:t>Skydiving Championships</w:t>
            </w:r>
            <w:r w:rsidR="007434B5">
              <w:rPr>
                <w:rFonts w:cstheme="minorHAnsi"/>
                <w:b/>
                <w:bCs/>
              </w:rPr>
              <w:t xml:space="preserve"> </w:t>
            </w:r>
            <w:r w:rsidR="007434B5" w:rsidRPr="000A3AE7">
              <w:rPr>
                <w:rFonts w:cstheme="minorHAnsi"/>
                <w:b/>
                <w:bCs/>
                <w:color w:val="000000" w:themeColor="text1"/>
              </w:rPr>
              <w:t xml:space="preserve">2025 </w:t>
            </w:r>
            <w:r w:rsidR="00A36DE8" w:rsidRPr="000A3AE7">
              <w:rPr>
                <w:rFonts w:cstheme="minorHAnsi"/>
                <w:b/>
                <w:bCs/>
                <w:color w:val="000000" w:themeColor="text1"/>
              </w:rPr>
              <w:t xml:space="preserve">of </w:t>
            </w:r>
            <w:r w:rsidR="007434B5" w:rsidRPr="000A3AE7">
              <w:rPr>
                <w:rFonts w:cstheme="minorHAnsi"/>
                <w:b/>
                <w:bCs/>
                <w:color w:val="000000" w:themeColor="text1"/>
              </w:rPr>
              <w:t xml:space="preserve">Formation </w:t>
            </w:r>
            <w:r w:rsidR="007434B5">
              <w:rPr>
                <w:rFonts w:cstheme="minorHAnsi"/>
                <w:b/>
                <w:bCs/>
              </w:rPr>
              <w:t>Skydivin</w:t>
            </w:r>
            <w:r w:rsidR="007434B5" w:rsidRPr="000A3AE7">
              <w:rPr>
                <w:rFonts w:cstheme="minorHAnsi"/>
                <w:b/>
                <w:bCs/>
                <w:color w:val="000000" w:themeColor="text1"/>
              </w:rPr>
              <w:t xml:space="preserve">g </w:t>
            </w:r>
            <w:r w:rsidR="00A36DE8" w:rsidRPr="000A3AE7">
              <w:rPr>
                <w:rFonts w:cstheme="minorHAnsi"/>
                <w:b/>
                <w:bCs/>
                <w:color w:val="000000" w:themeColor="text1"/>
              </w:rPr>
              <w:t xml:space="preserve">at </w:t>
            </w:r>
            <w:proofErr w:type="spellStart"/>
            <w:r w:rsidR="007434B5" w:rsidRPr="000A3AE7">
              <w:rPr>
                <w:rFonts w:cstheme="minorHAnsi"/>
                <w:b/>
                <w:bCs/>
                <w:color w:val="000000" w:themeColor="text1"/>
              </w:rPr>
              <w:t>Paraclete</w:t>
            </w:r>
            <w:r w:rsidR="00F858D3" w:rsidRPr="000A3AE7">
              <w:rPr>
                <w:rFonts w:cstheme="minorHAnsi"/>
                <w:b/>
                <w:bCs/>
                <w:color w:val="000000" w:themeColor="text1"/>
              </w:rPr>
              <w:t>XP</w:t>
            </w:r>
            <w:proofErr w:type="spellEnd"/>
            <w:r w:rsidR="00A36DE8" w:rsidRPr="000A3AE7">
              <w:rPr>
                <w:rFonts w:cstheme="minorHAnsi"/>
                <w:b/>
                <w:bCs/>
                <w:color w:val="000000" w:themeColor="text1"/>
              </w:rPr>
              <w:t>,</w:t>
            </w:r>
            <w:r w:rsidR="007434B5" w:rsidRPr="000A3AE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="00A36DE8" w:rsidRPr="000A3AE7">
              <w:rPr>
                <w:rFonts w:cstheme="minorHAnsi"/>
                <w:b/>
                <w:bCs/>
                <w:color w:val="000000" w:themeColor="text1"/>
              </w:rPr>
              <w:t xml:space="preserve">Raeford, </w:t>
            </w:r>
            <w:r w:rsidR="007434B5" w:rsidRPr="000A3AE7">
              <w:rPr>
                <w:rFonts w:cstheme="minorHAnsi"/>
                <w:b/>
                <w:bCs/>
                <w:color w:val="000000" w:themeColor="text1"/>
              </w:rPr>
              <w:t>USA.</w:t>
            </w:r>
          </w:p>
          <w:p w14:paraId="786F6524" w14:textId="77777777" w:rsidR="007434B5" w:rsidRDefault="007434B5" w:rsidP="00D01F8E">
            <w:pPr>
              <w:rPr>
                <w:rFonts w:cstheme="minorHAnsi"/>
                <w:b/>
                <w:bCs/>
              </w:rPr>
            </w:pPr>
          </w:p>
          <w:p w14:paraId="4FDD872B" w14:textId="1557BCBE" w:rsidR="007434B5" w:rsidRDefault="007434B5" w:rsidP="00D01F8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The original approved BID is Appendix 14 to the minutes of this year’s plenary in Orlando.</w:t>
            </w:r>
          </w:p>
          <w:p w14:paraId="61F07EB7" w14:textId="77777777" w:rsidR="007434B5" w:rsidRDefault="007434B5" w:rsidP="00D01F8E">
            <w:pPr>
              <w:rPr>
                <w:rFonts w:cstheme="minorHAnsi"/>
                <w:b/>
                <w:bCs/>
              </w:rPr>
            </w:pPr>
          </w:p>
          <w:p w14:paraId="6CEDFE4C" w14:textId="15305551" w:rsidR="007434B5" w:rsidRDefault="007434B5" w:rsidP="00D01F8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The requested changes</w:t>
            </w:r>
            <w:r w:rsidRPr="000A3AE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="003135DC" w:rsidRPr="000A3AE7">
              <w:rPr>
                <w:rFonts w:cstheme="minorHAnsi"/>
                <w:b/>
                <w:bCs/>
                <w:color w:val="000000" w:themeColor="text1"/>
              </w:rPr>
              <w:t xml:space="preserve">only </w:t>
            </w:r>
            <w:r>
              <w:rPr>
                <w:rFonts w:cstheme="minorHAnsi"/>
                <w:b/>
                <w:bCs/>
              </w:rPr>
              <w:t>include</w:t>
            </w:r>
            <w:r w:rsidR="00A36DE8">
              <w:rPr>
                <w:rFonts w:cstheme="minorHAnsi"/>
                <w:b/>
                <w:bCs/>
              </w:rPr>
              <w:t xml:space="preserve"> </w:t>
            </w:r>
            <w:r w:rsidR="00A36DE8" w:rsidRPr="000A3AE7">
              <w:rPr>
                <w:rFonts w:cstheme="minorHAnsi"/>
                <w:b/>
                <w:bCs/>
                <w:color w:val="000000" w:themeColor="text1"/>
              </w:rPr>
              <w:t>the following:</w:t>
            </w:r>
          </w:p>
          <w:p w14:paraId="014196EF" w14:textId="0EB78EEC" w:rsidR="007434B5" w:rsidRDefault="007434B5" w:rsidP="00D01F8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-2.4 Event Dates, all new dates moved 7 days earlier from previous BID</w:t>
            </w:r>
          </w:p>
          <w:p w14:paraId="32F2BCF1" w14:textId="27EB9BE2" w:rsidR="007434B5" w:rsidRDefault="007434B5" w:rsidP="00D01F8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-2.3 Reference to Juniors removed</w:t>
            </w:r>
          </w:p>
          <w:p w14:paraId="14C7E813" w14:textId="5632546D" w:rsidR="007434B5" w:rsidRDefault="007434B5" w:rsidP="00D01F8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-2.26 reference to Juniors removed</w:t>
            </w:r>
          </w:p>
          <w:p w14:paraId="33F9568C" w14:textId="77777777" w:rsidR="007434B5" w:rsidRDefault="007434B5" w:rsidP="00D01F8E">
            <w:pPr>
              <w:rPr>
                <w:rFonts w:cstheme="minorHAnsi"/>
                <w:b/>
                <w:bCs/>
              </w:rPr>
            </w:pPr>
          </w:p>
          <w:p w14:paraId="63DDB0AA" w14:textId="6C24B9F3" w:rsidR="007434B5" w:rsidRDefault="000A3AE7" w:rsidP="00D01F8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The reason for the request for change of dates is to avoid a conflict with the Easter Holidays, making it more feasible for competitors to attend.</w:t>
            </w:r>
          </w:p>
          <w:p w14:paraId="10C4F1CC" w14:textId="77777777" w:rsidR="001B6736" w:rsidRDefault="001B6736" w:rsidP="001B6736">
            <w:pPr>
              <w:rPr>
                <w:rFonts w:cstheme="minorHAnsi"/>
                <w:b/>
                <w:bCs/>
              </w:rPr>
            </w:pPr>
          </w:p>
          <w:p w14:paraId="10910F89" w14:textId="77777777" w:rsidR="003E0656" w:rsidRDefault="003E0656" w:rsidP="00DD5A31">
            <w:pPr>
              <w:rPr>
                <w:b/>
              </w:rPr>
            </w:pPr>
          </w:p>
          <w:p w14:paraId="1325353C" w14:textId="77777777" w:rsidR="00DD5A31" w:rsidRPr="003A54C8" w:rsidRDefault="00DD5A31" w:rsidP="00DD5A31">
            <w:pPr>
              <w:rPr>
                <w:b/>
              </w:rPr>
            </w:pPr>
          </w:p>
        </w:tc>
        <w:tc>
          <w:tcPr>
            <w:tcW w:w="1976" w:type="pct"/>
          </w:tcPr>
          <w:p w14:paraId="4489C652" w14:textId="1D39655C" w:rsidR="00522351" w:rsidRDefault="001B6736">
            <w:pPr>
              <w:rPr>
                <w:b/>
                <w:bCs/>
              </w:rPr>
            </w:pPr>
            <w:r>
              <w:rPr>
                <w:b/>
                <w:bCs/>
              </w:rPr>
              <w:t>The B</w:t>
            </w:r>
            <w:r w:rsidR="00B257F8">
              <w:rPr>
                <w:b/>
                <w:bCs/>
              </w:rPr>
              <w:t>ureau</w:t>
            </w:r>
            <w:r>
              <w:rPr>
                <w:b/>
                <w:bCs/>
              </w:rPr>
              <w:t xml:space="preserve"> </w:t>
            </w:r>
            <w:r w:rsidR="00522351">
              <w:rPr>
                <w:b/>
                <w:bCs/>
              </w:rPr>
              <w:t xml:space="preserve">has unanimously agreed to </w:t>
            </w:r>
            <w:r w:rsidR="00E503E7">
              <w:rPr>
                <w:b/>
                <w:bCs/>
              </w:rPr>
              <w:t xml:space="preserve">approve the </w:t>
            </w:r>
            <w:r w:rsidR="007434B5">
              <w:rPr>
                <w:b/>
                <w:bCs/>
              </w:rPr>
              <w:t>modified</w:t>
            </w:r>
            <w:r w:rsidR="00712FE0">
              <w:rPr>
                <w:b/>
                <w:bCs/>
              </w:rPr>
              <w:t xml:space="preserve"> </w:t>
            </w:r>
            <w:r w:rsidR="00E503E7">
              <w:rPr>
                <w:b/>
                <w:bCs/>
              </w:rPr>
              <w:t xml:space="preserve">BID to host the </w:t>
            </w:r>
            <w:r w:rsidR="003135DC" w:rsidRPr="003135DC">
              <w:rPr>
                <w:b/>
                <w:bCs/>
              </w:rPr>
              <w:t xml:space="preserve">5th FAI World Indoor Skydiving Championships 2025, </w:t>
            </w:r>
            <w:proofErr w:type="spellStart"/>
            <w:r w:rsidR="003135DC" w:rsidRPr="000A3AE7">
              <w:rPr>
                <w:b/>
                <w:bCs/>
                <w:color w:val="000000" w:themeColor="text1"/>
              </w:rPr>
              <w:t>Paraclete</w:t>
            </w:r>
            <w:r w:rsidR="00F858D3" w:rsidRPr="000A3AE7">
              <w:rPr>
                <w:b/>
                <w:bCs/>
                <w:color w:val="000000" w:themeColor="text1"/>
              </w:rPr>
              <w:t>XP</w:t>
            </w:r>
            <w:proofErr w:type="spellEnd"/>
            <w:r w:rsidR="00A36DE8" w:rsidRPr="000A3AE7">
              <w:rPr>
                <w:b/>
                <w:bCs/>
                <w:color w:val="000000" w:themeColor="text1"/>
              </w:rPr>
              <w:t>,</w:t>
            </w:r>
            <w:r w:rsidR="003135DC" w:rsidRPr="000A3AE7">
              <w:rPr>
                <w:b/>
                <w:bCs/>
                <w:color w:val="000000" w:themeColor="text1"/>
              </w:rPr>
              <w:t xml:space="preserve"> </w:t>
            </w:r>
            <w:r w:rsidR="00A36DE8" w:rsidRPr="000A3AE7">
              <w:rPr>
                <w:b/>
                <w:bCs/>
                <w:color w:val="000000" w:themeColor="text1"/>
              </w:rPr>
              <w:t xml:space="preserve">Raeford, </w:t>
            </w:r>
            <w:r w:rsidR="003135DC" w:rsidRPr="003135DC">
              <w:rPr>
                <w:b/>
                <w:bCs/>
              </w:rPr>
              <w:t>USA</w:t>
            </w:r>
            <w:r w:rsidR="003135DC">
              <w:rPr>
                <w:b/>
                <w:bCs/>
              </w:rPr>
              <w:t xml:space="preserve"> from the 8</w:t>
            </w:r>
            <w:r w:rsidR="003135DC" w:rsidRPr="003135DC">
              <w:rPr>
                <w:b/>
                <w:bCs/>
                <w:vertAlign w:val="superscript"/>
              </w:rPr>
              <w:t>th</w:t>
            </w:r>
            <w:r w:rsidR="003135DC">
              <w:rPr>
                <w:b/>
                <w:bCs/>
              </w:rPr>
              <w:t xml:space="preserve"> to the 13</w:t>
            </w:r>
            <w:r w:rsidR="003135DC" w:rsidRPr="003135DC">
              <w:rPr>
                <w:b/>
                <w:bCs/>
                <w:vertAlign w:val="superscript"/>
              </w:rPr>
              <w:t>th</w:t>
            </w:r>
            <w:r w:rsidR="003135DC">
              <w:rPr>
                <w:b/>
                <w:bCs/>
              </w:rPr>
              <w:t xml:space="preserve"> of April 2025</w:t>
            </w:r>
          </w:p>
          <w:p w14:paraId="5D2471B0" w14:textId="77777777" w:rsidR="00E503E7" w:rsidRDefault="00E503E7">
            <w:pPr>
              <w:rPr>
                <w:b/>
                <w:bCs/>
              </w:rPr>
            </w:pPr>
          </w:p>
          <w:p w14:paraId="23B628C9" w14:textId="006B735D" w:rsidR="00E503E7" w:rsidRDefault="00E503E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The Bureau has </w:t>
            </w:r>
            <w:r w:rsidR="003135DC">
              <w:rPr>
                <w:b/>
                <w:bCs/>
              </w:rPr>
              <w:t>taken into consideration that the event is to be staged more than 10 months from today</w:t>
            </w:r>
            <w:r>
              <w:rPr>
                <w:b/>
                <w:bCs/>
              </w:rPr>
              <w:t>.</w:t>
            </w:r>
            <w:r w:rsidR="003135DC">
              <w:rPr>
                <w:b/>
                <w:bCs/>
              </w:rPr>
              <w:t xml:space="preserve"> </w:t>
            </w:r>
            <w:r w:rsidR="00312E7C">
              <w:rPr>
                <w:b/>
                <w:bCs/>
              </w:rPr>
              <w:t xml:space="preserve"> Further,</w:t>
            </w:r>
            <w:r w:rsidR="003135DC">
              <w:rPr>
                <w:b/>
                <w:bCs/>
              </w:rPr>
              <w:t xml:space="preserve"> the change of dates could </w:t>
            </w:r>
            <w:r w:rsidR="00312E7C">
              <w:rPr>
                <w:b/>
                <w:bCs/>
              </w:rPr>
              <w:t xml:space="preserve">be of </w:t>
            </w:r>
            <w:r w:rsidR="003135DC">
              <w:rPr>
                <w:b/>
                <w:bCs/>
              </w:rPr>
              <w:t xml:space="preserve">benefit </w:t>
            </w:r>
            <w:r w:rsidR="00312E7C">
              <w:rPr>
                <w:b/>
                <w:bCs/>
              </w:rPr>
              <w:t xml:space="preserve">to </w:t>
            </w:r>
            <w:r w:rsidR="003135DC">
              <w:rPr>
                <w:b/>
                <w:bCs/>
              </w:rPr>
              <w:t xml:space="preserve">the competitors </w:t>
            </w:r>
            <w:r w:rsidR="00312E7C">
              <w:rPr>
                <w:b/>
                <w:bCs/>
              </w:rPr>
              <w:t>which would</w:t>
            </w:r>
            <w:r w:rsidR="003135DC">
              <w:rPr>
                <w:b/>
                <w:bCs/>
              </w:rPr>
              <w:t xml:space="preserve"> allow for </w:t>
            </w:r>
            <w:r w:rsidR="00A36DE8" w:rsidRPr="000A3AE7">
              <w:rPr>
                <w:b/>
                <w:bCs/>
                <w:color w:val="000000" w:themeColor="text1"/>
              </w:rPr>
              <w:t xml:space="preserve">greater </w:t>
            </w:r>
            <w:r w:rsidR="003135DC" w:rsidRPr="000A3AE7">
              <w:rPr>
                <w:b/>
                <w:bCs/>
                <w:color w:val="000000" w:themeColor="text1"/>
              </w:rPr>
              <w:t>participation</w:t>
            </w:r>
            <w:r w:rsidR="003135DC">
              <w:rPr>
                <w:b/>
                <w:bCs/>
              </w:rPr>
              <w:t>.</w:t>
            </w:r>
          </w:p>
          <w:p w14:paraId="02828401" w14:textId="77777777" w:rsidR="00F52061" w:rsidRDefault="00F52061">
            <w:pPr>
              <w:rPr>
                <w:b/>
                <w:bCs/>
              </w:rPr>
            </w:pPr>
          </w:p>
          <w:p w14:paraId="1577F366" w14:textId="06956CB1" w:rsidR="003B7839" w:rsidRPr="00A36DE8" w:rsidRDefault="003B7839" w:rsidP="003135DC">
            <w:pPr>
              <w:rPr>
                <w:b/>
                <w:bCs/>
                <w:strike/>
              </w:rPr>
            </w:pPr>
          </w:p>
        </w:tc>
      </w:tr>
    </w:tbl>
    <w:p w14:paraId="2A692D90" w14:textId="541ED281" w:rsidR="007D284C" w:rsidRDefault="007D284C"/>
    <w:p w14:paraId="2005C9C7" w14:textId="77777777" w:rsidR="005E3374" w:rsidRDefault="005E3374"/>
    <w:sectPr w:rsidR="005E3374" w:rsidSect="003A54C8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617F3"/>
    <w:multiLevelType w:val="hybridMultilevel"/>
    <w:tmpl w:val="6EA650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001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C8"/>
    <w:rsid w:val="00006C8C"/>
    <w:rsid w:val="0001198E"/>
    <w:rsid w:val="00066BB7"/>
    <w:rsid w:val="00085DCC"/>
    <w:rsid w:val="000913AC"/>
    <w:rsid w:val="000A3AE7"/>
    <w:rsid w:val="000B7B1D"/>
    <w:rsid w:val="000D5508"/>
    <w:rsid w:val="001B6736"/>
    <w:rsid w:val="001B72FD"/>
    <w:rsid w:val="0025699B"/>
    <w:rsid w:val="00294C2E"/>
    <w:rsid w:val="00297EA4"/>
    <w:rsid w:val="002B226F"/>
    <w:rsid w:val="002C7C08"/>
    <w:rsid w:val="0030356E"/>
    <w:rsid w:val="00307ED1"/>
    <w:rsid w:val="00312AB5"/>
    <w:rsid w:val="00312E7C"/>
    <w:rsid w:val="003135DC"/>
    <w:rsid w:val="003A54C8"/>
    <w:rsid w:val="003B7839"/>
    <w:rsid w:val="003E0656"/>
    <w:rsid w:val="0040795E"/>
    <w:rsid w:val="0042374F"/>
    <w:rsid w:val="00447A3C"/>
    <w:rsid w:val="00522351"/>
    <w:rsid w:val="00584716"/>
    <w:rsid w:val="005E3374"/>
    <w:rsid w:val="006859AA"/>
    <w:rsid w:val="00712FE0"/>
    <w:rsid w:val="007434B5"/>
    <w:rsid w:val="00772BCD"/>
    <w:rsid w:val="00780A45"/>
    <w:rsid w:val="00787ABB"/>
    <w:rsid w:val="007D284C"/>
    <w:rsid w:val="007F52D2"/>
    <w:rsid w:val="00836FBF"/>
    <w:rsid w:val="008452AE"/>
    <w:rsid w:val="00891C52"/>
    <w:rsid w:val="008A3E85"/>
    <w:rsid w:val="008E7B93"/>
    <w:rsid w:val="009871A1"/>
    <w:rsid w:val="009A4299"/>
    <w:rsid w:val="009B4A4F"/>
    <w:rsid w:val="00A36C9D"/>
    <w:rsid w:val="00A36DE8"/>
    <w:rsid w:val="00AA424E"/>
    <w:rsid w:val="00B257F8"/>
    <w:rsid w:val="00B65552"/>
    <w:rsid w:val="00B752E8"/>
    <w:rsid w:val="00B84A5E"/>
    <w:rsid w:val="00BF23AB"/>
    <w:rsid w:val="00CA15F8"/>
    <w:rsid w:val="00CE5CD8"/>
    <w:rsid w:val="00D01F8E"/>
    <w:rsid w:val="00D04D96"/>
    <w:rsid w:val="00D324F8"/>
    <w:rsid w:val="00D57BA5"/>
    <w:rsid w:val="00DD5A31"/>
    <w:rsid w:val="00E503E7"/>
    <w:rsid w:val="00EB36ED"/>
    <w:rsid w:val="00EC03B0"/>
    <w:rsid w:val="00F31EE7"/>
    <w:rsid w:val="00F52061"/>
    <w:rsid w:val="00F8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55CF5"/>
  <w15:docId w15:val="{B2DC2136-4736-4F8D-AB8E-22BE220B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8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5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ABB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1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5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0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D3B3FB-4DB2-4F78-A80A-1CBD50CA9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Rob and Vera Asquith</cp:lastModifiedBy>
  <cp:revision>4</cp:revision>
  <dcterms:created xsi:type="dcterms:W3CDTF">2024-06-05T16:00:00Z</dcterms:created>
  <dcterms:modified xsi:type="dcterms:W3CDTF">2024-06-07T03:55:00Z</dcterms:modified>
</cp:coreProperties>
</file>